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1E6F" w14:textId="77777777" w:rsidR="005B1BEF" w:rsidRPr="004B5EFC" w:rsidRDefault="005B1BEF">
      <w:pPr>
        <w:pStyle w:val="Body"/>
        <w:jc w:val="center"/>
        <w:rPr>
          <w:rFonts w:ascii="Times" w:hAnsi="Times"/>
        </w:rPr>
      </w:pPr>
    </w:p>
    <w:p w14:paraId="35967A11" w14:textId="77777777" w:rsidR="005B1BEF" w:rsidRPr="004B5EFC" w:rsidRDefault="001651C8">
      <w:pPr>
        <w:pStyle w:val="Body"/>
        <w:jc w:val="center"/>
        <w:rPr>
          <w:rFonts w:ascii="Times" w:hAnsi="Times"/>
        </w:rPr>
      </w:pPr>
      <w:r w:rsidRPr="004B5EFC">
        <w:rPr>
          <w:rFonts w:ascii="Times" w:hAnsi="Times"/>
          <w:noProof/>
        </w:rPr>
        <w:drawing>
          <wp:inline distT="0" distB="0" distL="0" distR="0" wp14:anchorId="29ACC7D0" wp14:editId="647A3367">
            <wp:extent cx="2124074" cy="78571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rotWithShape="1">
                    <a:blip r:embed="rId7"/>
                    <a:srcRect/>
                    <a:stretch>
                      <a:fillRect/>
                    </a:stretch>
                  </pic:blipFill>
                  <pic:spPr>
                    <a:xfrm>
                      <a:off x="0" y="0"/>
                      <a:ext cx="2124074" cy="785712"/>
                    </a:xfrm>
                    <a:prstGeom prst="rect">
                      <a:avLst/>
                    </a:prstGeom>
                    <a:noFill/>
                    <a:ln>
                      <a:noFill/>
                    </a:ln>
                    <a:effectLst/>
                  </pic:spPr>
                </pic:pic>
              </a:graphicData>
            </a:graphic>
          </wp:inline>
        </w:drawing>
      </w:r>
    </w:p>
    <w:p w14:paraId="68D5ADAC" w14:textId="77777777" w:rsidR="005B1BEF" w:rsidRPr="004B5EFC" w:rsidRDefault="005B1BEF">
      <w:pPr>
        <w:pStyle w:val="Body"/>
        <w:rPr>
          <w:rFonts w:ascii="Times" w:hAnsi="Times"/>
        </w:rPr>
      </w:pPr>
    </w:p>
    <w:p w14:paraId="5B83E71A" w14:textId="38CCCCB2" w:rsidR="005B1BEF" w:rsidRPr="004B5EFC" w:rsidRDefault="00A66D8F">
      <w:pPr>
        <w:pStyle w:val="Body"/>
        <w:rPr>
          <w:rFonts w:ascii="Times" w:eastAsia="Calibri" w:hAnsi="Times" w:cs="Calibri"/>
          <w:b/>
        </w:rPr>
      </w:pPr>
      <w:r w:rsidRPr="004B5EFC">
        <w:rPr>
          <w:rFonts w:ascii="Times" w:eastAsia="Calibri" w:hAnsi="Times" w:cs="Calibri"/>
          <w:b/>
        </w:rPr>
        <w:t>For immediate release</w:t>
      </w:r>
    </w:p>
    <w:p w14:paraId="6E45B7B2" w14:textId="51F26EAF" w:rsidR="005B1BEF" w:rsidRPr="004B5EFC" w:rsidRDefault="00F12EE0">
      <w:pPr>
        <w:pStyle w:val="Body"/>
        <w:rPr>
          <w:rFonts w:ascii="Times" w:eastAsia="Trebuchet MS" w:hAnsi="Times" w:cs="Trebuchet MS"/>
        </w:rPr>
      </w:pPr>
      <w:r w:rsidRPr="004B5EFC">
        <w:rPr>
          <w:rFonts w:ascii="Times" w:hAnsi="Times"/>
        </w:rPr>
        <w:t xml:space="preserve">March </w:t>
      </w:r>
      <w:r w:rsidR="00767657">
        <w:rPr>
          <w:rFonts w:ascii="Times" w:hAnsi="Times"/>
        </w:rPr>
        <w:t>2</w:t>
      </w:r>
      <w:r w:rsidR="009729B2">
        <w:rPr>
          <w:rFonts w:ascii="Times" w:hAnsi="Times"/>
        </w:rPr>
        <w:t>3</w:t>
      </w:r>
      <w:r w:rsidR="00780037" w:rsidRPr="004B5EFC">
        <w:rPr>
          <w:rFonts w:ascii="Times" w:hAnsi="Times"/>
        </w:rPr>
        <w:t>,</w:t>
      </w:r>
      <w:r w:rsidR="004719F9" w:rsidRPr="004B5EFC">
        <w:rPr>
          <w:rFonts w:ascii="Times" w:hAnsi="Times"/>
        </w:rPr>
        <w:t xml:space="preserve"> 20</w:t>
      </w:r>
      <w:r w:rsidR="000D6052" w:rsidRPr="004B5EFC">
        <w:rPr>
          <w:rFonts w:ascii="Times" w:hAnsi="Times"/>
        </w:rPr>
        <w:t>2</w:t>
      </w:r>
      <w:r w:rsidR="003256DA">
        <w:rPr>
          <w:rFonts w:ascii="Times" w:hAnsi="Times"/>
        </w:rPr>
        <w:t>2</w:t>
      </w:r>
      <w:r w:rsidR="00961318">
        <w:rPr>
          <w:rFonts w:ascii="Times" w:hAnsi="Times"/>
        </w:rPr>
        <w:br/>
      </w:r>
    </w:p>
    <w:p w14:paraId="70C87B58" w14:textId="3E2EFB90" w:rsidR="007433A5" w:rsidRDefault="00F739A6">
      <w:pPr>
        <w:pStyle w:val="Body"/>
        <w:rPr>
          <w:rFonts w:ascii="Times" w:hAnsi="Times"/>
          <w:lang w:val="es-ES_tradnl"/>
        </w:rPr>
      </w:pPr>
      <w:r>
        <w:rPr>
          <w:rFonts w:ascii="Times" w:hAnsi="Times"/>
          <w:lang w:val="es-ES_tradnl"/>
        </w:rPr>
        <w:t xml:space="preserve">More </w:t>
      </w:r>
      <w:proofErr w:type="spellStart"/>
      <w:r>
        <w:rPr>
          <w:rFonts w:ascii="Times" w:hAnsi="Times"/>
          <w:lang w:val="es-ES_tradnl"/>
        </w:rPr>
        <w:t>information</w:t>
      </w:r>
      <w:proofErr w:type="spellEnd"/>
      <w:r>
        <w:rPr>
          <w:rFonts w:ascii="Times" w:hAnsi="Times"/>
          <w:lang w:val="es-ES_tradnl"/>
        </w:rPr>
        <w:t xml:space="preserve">/interview </w:t>
      </w:r>
      <w:proofErr w:type="spellStart"/>
      <w:r>
        <w:rPr>
          <w:rFonts w:ascii="Times" w:hAnsi="Times"/>
          <w:lang w:val="es-ES_tradnl"/>
        </w:rPr>
        <w:t>requests</w:t>
      </w:r>
      <w:proofErr w:type="spellEnd"/>
      <w:r>
        <w:rPr>
          <w:rFonts w:ascii="Times" w:hAnsi="Times"/>
          <w:lang w:val="es-ES_tradnl"/>
        </w:rPr>
        <w:t>:</w:t>
      </w:r>
      <w:r w:rsidR="00961318">
        <w:rPr>
          <w:rFonts w:ascii="Times" w:hAnsi="Times"/>
          <w:lang w:val="es-ES_tradnl"/>
        </w:rPr>
        <w:br/>
        <w:t xml:space="preserve">Jeff Jones, </w:t>
      </w:r>
      <w:proofErr w:type="gramStart"/>
      <w:r w:rsidR="00961318">
        <w:rPr>
          <w:rFonts w:ascii="Times" w:hAnsi="Times"/>
          <w:lang w:val="es-ES_tradnl"/>
        </w:rPr>
        <w:t>Director</w:t>
      </w:r>
      <w:proofErr w:type="gramEnd"/>
      <w:r w:rsidR="00CA732B">
        <w:rPr>
          <w:rFonts w:ascii="Times" w:hAnsi="Times"/>
          <w:lang w:val="es-ES_tradnl"/>
        </w:rPr>
        <w:t xml:space="preserve"> of Marketing</w:t>
      </w:r>
    </w:p>
    <w:p w14:paraId="003C77AF" w14:textId="1D0DE7CC" w:rsidR="00961318" w:rsidRDefault="00D57256">
      <w:pPr>
        <w:pStyle w:val="Body"/>
        <w:rPr>
          <w:rFonts w:ascii="Times" w:hAnsi="Times"/>
          <w:lang w:val="es-ES_tradnl"/>
        </w:rPr>
      </w:pPr>
      <w:r>
        <w:rPr>
          <w:rFonts w:ascii="Times" w:hAnsi="Times"/>
          <w:lang w:val="es-ES_tradnl"/>
        </w:rPr>
        <w:t>414-791-3047 (c) |</w:t>
      </w:r>
      <w:r w:rsidR="00961318">
        <w:rPr>
          <w:rFonts w:ascii="Times" w:hAnsi="Times"/>
          <w:lang w:val="es-ES_tradnl"/>
        </w:rPr>
        <w:t xml:space="preserve"> </w:t>
      </w:r>
      <w:hyperlink r:id="rId8" w:history="1">
        <w:r w:rsidR="00961318" w:rsidRPr="00961318">
          <w:rPr>
            <w:rStyle w:val="Hyperlink"/>
            <w:rFonts w:ascii="Times" w:hAnsi="Times"/>
            <w:color w:val="0070C0"/>
            <w:lang w:val="es-ES_tradnl"/>
          </w:rPr>
          <w:t>JeffJ@MilwaukeeJewish.org</w:t>
        </w:r>
      </w:hyperlink>
    </w:p>
    <w:p w14:paraId="7687723D" w14:textId="1687C48B" w:rsidR="00961318" w:rsidRPr="004B5EFC" w:rsidRDefault="00961318">
      <w:pPr>
        <w:pStyle w:val="Body"/>
        <w:rPr>
          <w:rFonts w:ascii="Times" w:eastAsia="Trebuchet MS" w:hAnsi="Times" w:cs="Trebuchet MS"/>
        </w:rPr>
      </w:pPr>
    </w:p>
    <w:p w14:paraId="6DF22FB1" w14:textId="77777777" w:rsidR="005B1BEF" w:rsidRPr="004B5EFC" w:rsidRDefault="005B1BEF">
      <w:pPr>
        <w:pStyle w:val="Body"/>
        <w:rPr>
          <w:rFonts w:ascii="Times" w:eastAsia="Trebuchet MS" w:hAnsi="Times" w:cs="Trebuchet MS"/>
        </w:rPr>
      </w:pPr>
    </w:p>
    <w:p w14:paraId="23D5A20E" w14:textId="1831A1C2" w:rsidR="009A3BA8" w:rsidRPr="00803D5A" w:rsidRDefault="007C3E7F" w:rsidP="009A3BA8">
      <w:pPr>
        <w:pStyle w:val="Body"/>
        <w:jc w:val="center"/>
        <w:rPr>
          <w:rFonts w:ascii="Times" w:eastAsia="Trebuchet MS Bold" w:hAnsi="Times" w:cs="Trebuchet MS Bold"/>
          <w:b/>
          <w:sz w:val="34"/>
          <w:szCs w:val="34"/>
        </w:rPr>
      </w:pPr>
      <w:r>
        <w:rPr>
          <w:rFonts w:ascii="Times" w:hAnsi="Times"/>
          <w:b/>
          <w:sz w:val="34"/>
          <w:szCs w:val="34"/>
        </w:rPr>
        <w:t>Reported</w:t>
      </w:r>
      <w:r w:rsidR="00803D5A" w:rsidRPr="00561D52">
        <w:rPr>
          <w:rFonts w:ascii="Times" w:hAnsi="Times"/>
          <w:b/>
          <w:sz w:val="34"/>
          <w:szCs w:val="34"/>
        </w:rPr>
        <w:t xml:space="preserve"> antisemiti</w:t>
      </w:r>
      <w:r>
        <w:rPr>
          <w:rFonts w:ascii="Times" w:hAnsi="Times"/>
          <w:b/>
          <w:sz w:val="34"/>
          <w:szCs w:val="34"/>
        </w:rPr>
        <w:t>c</w:t>
      </w:r>
      <w:r w:rsidR="00E20B2E">
        <w:rPr>
          <w:rFonts w:ascii="Times" w:hAnsi="Times"/>
          <w:b/>
          <w:sz w:val="34"/>
          <w:szCs w:val="34"/>
        </w:rPr>
        <w:t xml:space="preserve"> acts up 459%</w:t>
      </w:r>
      <w:r w:rsidR="00C9432D">
        <w:rPr>
          <w:rFonts w:ascii="Times" w:hAnsi="Times"/>
          <w:b/>
          <w:sz w:val="34"/>
          <w:szCs w:val="34"/>
        </w:rPr>
        <w:t xml:space="preserve"> from 2015-2021</w:t>
      </w:r>
    </w:p>
    <w:p w14:paraId="46202423" w14:textId="77777777" w:rsidR="000D6052" w:rsidRPr="004B5EFC" w:rsidRDefault="000D6052" w:rsidP="00D01EA0">
      <w:pPr>
        <w:rPr>
          <w:rFonts w:ascii="Times" w:hAnsi="Times"/>
        </w:rPr>
      </w:pPr>
    </w:p>
    <w:p w14:paraId="7A49628A" w14:textId="66A60554" w:rsidR="00BC50DE" w:rsidRPr="004B5EFC" w:rsidRDefault="009A3BA8" w:rsidP="00BC50DE">
      <w:pPr>
        <w:rPr>
          <w:rFonts w:ascii="Times" w:hAnsi="Times" w:cstheme="minorHAnsi"/>
        </w:rPr>
      </w:pPr>
      <w:r w:rsidRPr="004B5EFC">
        <w:rPr>
          <w:rFonts w:ascii="Times" w:hAnsi="Times" w:cstheme="minorHAnsi"/>
        </w:rPr>
        <w:t xml:space="preserve">MILWAUKEE </w:t>
      </w:r>
      <w:r w:rsidRPr="00253380">
        <w:rPr>
          <w:rFonts w:ascii="Times" w:hAnsi="Times" w:cstheme="minorHAnsi"/>
        </w:rPr>
        <w:t xml:space="preserve">— </w:t>
      </w:r>
      <w:r w:rsidR="001E15A4">
        <w:rPr>
          <w:rFonts w:ascii="Times" w:hAnsi="Times" w:cstheme="minorHAnsi"/>
        </w:rPr>
        <w:t xml:space="preserve">Antisemitic </w:t>
      </w:r>
      <w:r w:rsidR="00B32F93">
        <w:rPr>
          <w:rFonts w:ascii="Times" w:hAnsi="Times" w:cstheme="minorHAnsi"/>
        </w:rPr>
        <w:t xml:space="preserve">incidents </w:t>
      </w:r>
      <w:r w:rsidR="002C2012">
        <w:rPr>
          <w:rFonts w:ascii="Times" w:hAnsi="Times" w:cstheme="minorHAnsi"/>
        </w:rPr>
        <w:t xml:space="preserve">at </w:t>
      </w:r>
      <w:r w:rsidR="00D305AF">
        <w:rPr>
          <w:rFonts w:ascii="Times" w:hAnsi="Times" w:cstheme="minorHAnsi"/>
        </w:rPr>
        <w:t xml:space="preserve">Wisconsin </w:t>
      </w:r>
      <w:r w:rsidR="002C2012">
        <w:rPr>
          <w:rFonts w:ascii="Times" w:hAnsi="Times" w:cstheme="minorHAnsi"/>
        </w:rPr>
        <w:t>high s</w:t>
      </w:r>
      <w:r w:rsidR="00A9255C">
        <w:rPr>
          <w:rFonts w:ascii="Times" w:hAnsi="Times" w:cstheme="minorHAnsi"/>
        </w:rPr>
        <w:t xml:space="preserve">chools and middle schools </w:t>
      </w:r>
      <w:r w:rsidR="00B32F93">
        <w:rPr>
          <w:rFonts w:ascii="Times" w:hAnsi="Times" w:cstheme="minorHAnsi"/>
        </w:rPr>
        <w:t xml:space="preserve">increased </w:t>
      </w:r>
      <w:r w:rsidR="003C7C52">
        <w:rPr>
          <w:rFonts w:ascii="Times" w:hAnsi="Times" w:cstheme="minorHAnsi"/>
        </w:rPr>
        <w:t>8</w:t>
      </w:r>
      <w:r w:rsidR="00B32F93">
        <w:rPr>
          <w:rFonts w:ascii="Times" w:hAnsi="Times" w:cstheme="minorHAnsi"/>
        </w:rPr>
        <w:t xml:space="preserve">0% from </w:t>
      </w:r>
      <w:r w:rsidR="00817C15">
        <w:rPr>
          <w:rFonts w:ascii="Times" w:hAnsi="Times" w:cstheme="minorHAnsi"/>
        </w:rPr>
        <w:t>2020 to 2021</w:t>
      </w:r>
      <w:r w:rsidR="007A4EE0">
        <w:rPr>
          <w:rFonts w:ascii="Times" w:hAnsi="Times" w:cstheme="minorHAnsi"/>
        </w:rPr>
        <w:t xml:space="preserve">, </w:t>
      </w:r>
      <w:r w:rsidR="003C7C52">
        <w:rPr>
          <w:rFonts w:ascii="Times" w:hAnsi="Times" w:cstheme="minorHAnsi"/>
        </w:rPr>
        <w:t>while</w:t>
      </w:r>
      <w:r w:rsidR="00A9255C">
        <w:rPr>
          <w:rFonts w:ascii="Times" w:hAnsi="Times" w:cstheme="minorHAnsi"/>
        </w:rPr>
        <w:t xml:space="preserve"> incidents on social media</w:t>
      </w:r>
      <w:r w:rsidR="00BC50DE">
        <w:rPr>
          <w:rFonts w:ascii="Times" w:hAnsi="Times" w:cstheme="minorHAnsi"/>
        </w:rPr>
        <w:t xml:space="preserve"> went up 30%, </w:t>
      </w:r>
      <w:r w:rsidR="00BC50DE" w:rsidRPr="00253380">
        <w:rPr>
          <w:rFonts w:ascii="Times" w:hAnsi="Times" w:cstheme="minorHAnsi"/>
        </w:rPr>
        <w:t xml:space="preserve">according to a </w:t>
      </w:r>
      <w:hyperlink r:id="rId9" w:history="1">
        <w:r w:rsidR="00BC50DE" w:rsidRPr="00CC054C">
          <w:rPr>
            <w:rStyle w:val="Hyperlink"/>
            <w:rFonts w:ascii="Times" w:hAnsi="Times" w:cstheme="minorHAnsi"/>
            <w:color w:val="0070C0"/>
          </w:rPr>
          <w:t>report</w:t>
        </w:r>
      </w:hyperlink>
      <w:r w:rsidR="00BC50DE" w:rsidRPr="00CC054C">
        <w:rPr>
          <w:rFonts w:ascii="Times" w:hAnsi="Times" w:cstheme="minorHAnsi"/>
          <w:color w:val="0070C0"/>
        </w:rPr>
        <w:t xml:space="preserve"> </w:t>
      </w:r>
      <w:r w:rsidR="00BC50DE" w:rsidRPr="00253380">
        <w:rPr>
          <w:rFonts w:ascii="Times" w:hAnsi="Times" w:cstheme="minorHAnsi"/>
        </w:rPr>
        <w:t>released</w:t>
      </w:r>
      <w:r w:rsidR="00BC50DE" w:rsidRPr="004B5EFC">
        <w:rPr>
          <w:rFonts w:ascii="Times" w:hAnsi="Times" w:cstheme="minorHAnsi"/>
        </w:rPr>
        <w:t xml:space="preserve"> today by the Jewish Community Relations Council of Milwaukee Jewish Federation.</w:t>
      </w:r>
    </w:p>
    <w:p w14:paraId="4F706F0F" w14:textId="2761719C" w:rsidR="00347D4F" w:rsidRPr="004B5EFC" w:rsidRDefault="00347D4F" w:rsidP="00D01EA0">
      <w:pPr>
        <w:rPr>
          <w:rFonts w:ascii="Times" w:hAnsi="Times" w:cstheme="minorHAnsi"/>
        </w:rPr>
      </w:pPr>
    </w:p>
    <w:p w14:paraId="2B650322" w14:textId="0FD4320D" w:rsidR="000D6052" w:rsidRPr="004B5EFC" w:rsidRDefault="00347D4F" w:rsidP="00D01EA0">
      <w:pPr>
        <w:rPr>
          <w:rFonts w:ascii="Times" w:hAnsi="Times" w:cstheme="minorHAnsi"/>
          <w:bCs/>
        </w:rPr>
      </w:pPr>
      <w:r w:rsidRPr="004B5EFC">
        <w:rPr>
          <w:rFonts w:ascii="Times" w:hAnsi="Times" w:cstheme="minorHAnsi"/>
          <w:bCs/>
        </w:rPr>
        <w:t xml:space="preserve">The </w:t>
      </w:r>
      <w:r w:rsidR="00D679C9">
        <w:rPr>
          <w:rFonts w:ascii="Times" w:hAnsi="Times" w:cstheme="minorHAnsi"/>
          <w:bCs/>
        </w:rPr>
        <w:t xml:space="preserve">2021 Audit of Antisemitic </w:t>
      </w:r>
      <w:r w:rsidR="00943376">
        <w:rPr>
          <w:rFonts w:ascii="Times" w:hAnsi="Times" w:cstheme="minorHAnsi"/>
          <w:bCs/>
        </w:rPr>
        <w:t xml:space="preserve">Incidents </w:t>
      </w:r>
      <w:r w:rsidRPr="004B5EFC">
        <w:rPr>
          <w:rFonts w:ascii="Times" w:hAnsi="Times" w:cstheme="minorHAnsi"/>
          <w:bCs/>
        </w:rPr>
        <w:t xml:space="preserve">will be presented by the JCRC at a </w:t>
      </w:r>
      <w:r w:rsidR="00943376">
        <w:rPr>
          <w:rFonts w:ascii="Times" w:hAnsi="Times" w:cstheme="minorHAnsi"/>
          <w:bCs/>
        </w:rPr>
        <w:t>virtual</w:t>
      </w:r>
      <w:r w:rsidRPr="004B5EFC">
        <w:rPr>
          <w:rFonts w:ascii="Times" w:hAnsi="Times" w:cstheme="minorHAnsi"/>
          <w:bCs/>
        </w:rPr>
        <w:t xml:space="preserve"> </w:t>
      </w:r>
      <w:r w:rsidR="00C832B1">
        <w:rPr>
          <w:rFonts w:ascii="Times" w:hAnsi="Times" w:cstheme="minorHAnsi"/>
          <w:bCs/>
        </w:rPr>
        <w:t>t</w:t>
      </w:r>
      <w:r w:rsidR="00F20AEB">
        <w:rPr>
          <w:rFonts w:ascii="Times" w:hAnsi="Times" w:cstheme="minorHAnsi"/>
          <w:bCs/>
        </w:rPr>
        <w:t xml:space="preserve">own </w:t>
      </w:r>
      <w:r w:rsidR="00C832B1">
        <w:rPr>
          <w:rFonts w:ascii="Times" w:hAnsi="Times" w:cstheme="minorHAnsi"/>
          <w:bCs/>
        </w:rPr>
        <w:t>h</w:t>
      </w:r>
      <w:r w:rsidR="00F20AEB">
        <w:rPr>
          <w:rFonts w:ascii="Times" w:hAnsi="Times" w:cstheme="minorHAnsi"/>
          <w:bCs/>
        </w:rPr>
        <w:t>all meeting</w:t>
      </w:r>
      <w:r w:rsidRPr="004B5EFC">
        <w:rPr>
          <w:rFonts w:ascii="Times" w:hAnsi="Times" w:cstheme="minorHAnsi"/>
          <w:bCs/>
        </w:rPr>
        <w:t xml:space="preserve"> on </w:t>
      </w:r>
      <w:r w:rsidR="00943376">
        <w:rPr>
          <w:rFonts w:ascii="Times" w:hAnsi="Times" w:cstheme="minorHAnsi"/>
          <w:bCs/>
        </w:rPr>
        <w:t>Thursday, March 24</w:t>
      </w:r>
      <w:r w:rsidRPr="004B5EFC">
        <w:rPr>
          <w:rFonts w:ascii="Times" w:hAnsi="Times" w:cstheme="minorHAnsi"/>
          <w:bCs/>
        </w:rPr>
        <w:t xml:space="preserve">, 7 p.m. </w:t>
      </w:r>
      <w:r w:rsidR="00387A95">
        <w:rPr>
          <w:rFonts w:ascii="Times" w:hAnsi="Times" w:cstheme="minorHAnsi"/>
          <w:bCs/>
        </w:rPr>
        <w:t>RSVP</w:t>
      </w:r>
      <w:r w:rsidR="00F05845">
        <w:rPr>
          <w:rFonts w:ascii="Times" w:hAnsi="Times" w:cstheme="minorHAnsi"/>
          <w:bCs/>
        </w:rPr>
        <w:t xml:space="preserve"> at </w:t>
      </w:r>
      <w:hyperlink r:id="rId10" w:history="1">
        <w:r w:rsidR="00F05845" w:rsidRPr="00AC4748">
          <w:rPr>
            <w:rStyle w:val="Hyperlink"/>
            <w:rFonts w:ascii="Times" w:hAnsi="Times" w:cstheme="minorHAnsi"/>
            <w:bCs/>
            <w:color w:val="4F81BD" w:themeColor="accent1"/>
          </w:rPr>
          <w:t>MilwaukeeJewish.org/</w:t>
        </w:r>
        <w:proofErr w:type="spellStart"/>
        <w:r w:rsidR="00F05845" w:rsidRPr="00AC4748">
          <w:rPr>
            <w:rStyle w:val="Hyperlink"/>
            <w:rFonts w:ascii="Times" w:hAnsi="Times" w:cstheme="minorHAnsi"/>
            <w:bCs/>
            <w:color w:val="4F81BD" w:themeColor="accent1"/>
          </w:rPr>
          <w:t>TownHall</w:t>
        </w:r>
        <w:proofErr w:type="spellEnd"/>
      </w:hyperlink>
      <w:r w:rsidR="00F05845">
        <w:rPr>
          <w:rFonts w:ascii="Times" w:hAnsi="Times" w:cstheme="minorHAnsi"/>
          <w:bCs/>
        </w:rPr>
        <w:t xml:space="preserve"> </w:t>
      </w:r>
      <w:r w:rsidR="00387A95">
        <w:rPr>
          <w:rFonts w:ascii="Times" w:hAnsi="Times" w:cstheme="minorHAnsi"/>
          <w:bCs/>
        </w:rPr>
        <w:t>for Zoom link.</w:t>
      </w:r>
    </w:p>
    <w:p w14:paraId="251880ED" w14:textId="00415F50" w:rsidR="00756B29" w:rsidRPr="004B5EFC" w:rsidRDefault="00756B29" w:rsidP="00D01EA0">
      <w:pPr>
        <w:rPr>
          <w:rFonts w:ascii="Times" w:hAnsi="Times" w:cstheme="minorHAnsi"/>
        </w:rPr>
      </w:pPr>
    </w:p>
    <w:p w14:paraId="66F224ED" w14:textId="492A805A" w:rsidR="00756B29" w:rsidRDefault="00756B29" w:rsidP="00D01EA0">
      <w:pPr>
        <w:rPr>
          <w:rFonts w:ascii="Times" w:hAnsi="Times" w:cstheme="minorHAnsi"/>
        </w:rPr>
      </w:pPr>
      <w:r w:rsidRPr="004B5EFC">
        <w:rPr>
          <w:rFonts w:ascii="Times" w:hAnsi="Times" w:cstheme="minorHAnsi"/>
          <w:bCs/>
        </w:rPr>
        <w:t>Troubling trends</w:t>
      </w:r>
      <w:r w:rsidR="00347D4F" w:rsidRPr="004B5EFC">
        <w:rPr>
          <w:rFonts w:ascii="Times" w:hAnsi="Times" w:cstheme="minorHAnsi"/>
          <w:bCs/>
        </w:rPr>
        <w:t xml:space="preserve"> in the audit include</w:t>
      </w:r>
      <w:r w:rsidRPr="004B5EFC">
        <w:rPr>
          <w:rFonts w:ascii="Times" w:hAnsi="Times" w:cstheme="minorHAnsi"/>
          <w:bCs/>
        </w:rPr>
        <w:t xml:space="preserve">: </w:t>
      </w:r>
      <w:r w:rsidRPr="004B5EFC">
        <w:rPr>
          <w:rFonts w:ascii="Times" w:hAnsi="Times" w:cstheme="minorHAnsi"/>
        </w:rPr>
        <w:t xml:space="preserve"> </w:t>
      </w:r>
    </w:p>
    <w:p w14:paraId="527A6A72" w14:textId="4115E9E8" w:rsidR="00350728" w:rsidRDefault="00350728" w:rsidP="0035072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pPr>
      <w:r>
        <w:t xml:space="preserve">High </w:t>
      </w:r>
      <w:r w:rsidR="00842B4A">
        <w:t>s</w:t>
      </w:r>
      <w:r>
        <w:t xml:space="preserve">chool and </w:t>
      </w:r>
      <w:r w:rsidR="00842B4A">
        <w:t>m</w:t>
      </w:r>
      <w:r>
        <w:t xml:space="preserve">iddle </w:t>
      </w:r>
      <w:r w:rsidR="00842B4A">
        <w:t>s</w:t>
      </w:r>
      <w:r>
        <w:t>chool activity (80% increase)</w:t>
      </w:r>
    </w:p>
    <w:p w14:paraId="4C091E6D" w14:textId="77777777" w:rsidR="0074324B" w:rsidRDefault="0074324B" w:rsidP="0074324B">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pPr>
      <w:r>
        <w:t>Covid-19 and pandemic conspiracies or comparisons (46% increase)</w:t>
      </w:r>
    </w:p>
    <w:p w14:paraId="7F1D57FE" w14:textId="77777777" w:rsidR="0074324B" w:rsidRDefault="0074324B" w:rsidP="0074324B">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pPr>
      <w:r>
        <w:t xml:space="preserve">Social media activity (30% increase) </w:t>
      </w:r>
    </w:p>
    <w:p w14:paraId="43A5D5D5" w14:textId="1BBD4986" w:rsidR="0074324B" w:rsidRDefault="0074324B" w:rsidP="0074035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pPr>
      <w:r>
        <w:t xml:space="preserve">Holocaust minimalization and comparisons (30% increase) </w:t>
      </w:r>
    </w:p>
    <w:p w14:paraId="3D526EEE" w14:textId="367D5DB2" w:rsidR="00350728" w:rsidRDefault="00350728" w:rsidP="0035072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pPr>
      <w:r>
        <w:t xml:space="preserve">Pejorative references to Israel and Zionism in an antisemitic context (5% increase) </w:t>
      </w:r>
    </w:p>
    <w:p w14:paraId="0B6F14DD" w14:textId="60BAE7B1" w:rsidR="0074035E" w:rsidRDefault="0074324B" w:rsidP="0074035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pPr>
      <w:r>
        <w:t xml:space="preserve">Harassment, </w:t>
      </w:r>
      <w:proofErr w:type="gramStart"/>
      <w:r w:rsidR="00590250">
        <w:t>t</w:t>
      </w:r>
      <w:r>
        <w:t>hreats</w:t>
      </w:r>
      <w:proofErr w:type="gramEnd"/>
      <w:r>
        <w:t xml:space="preserve"> and </w:t>
      </w:r>
      <w:r w:rsidR="00590250">
        <w:t>a</w:t>
      </w:r>
      <w:r>
        <w:t>ssaults (5% increase)</w:t>
      </w:r>
    </w:p>
    <w:p w14:paraId="23000C3E" w14:textId="53E27379" w:rsidR="0074035E" w:rsidRDefault="0074035E" w:rsidP="0074035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pPr>
    </w:p>
    <w:p w14:paraId="3F3DD962" w14:textId="25F904EE" w:rsidR="00C064E5" w:rsidRDefault="00D01859" w:rsidP="00603C70">
      <w:r>
        <w:t>Between 2020 and 2021, t</w:t>
      </w:r>
      <w:r w:rsidR="00603C70">
        <w:t>here was a decrease in expression, conspiracy theories, and college incidents</w:t>
      </w:r>
      <w:r w:rsidR="0015073C">
        <w:t>.</w:t>
      </w:r>
      <w:r w:rsidR="00025F9A">
        <w:t xml:space="preserve"> </w:t>
      </w:r>
      <w:r w:rsidR="005E4E6D">
        <w:t>While the audit indicates an overall 4% decrease in reported antisemitic incidents</w:t>
      </w:r>
      <w:r w:rsidR="009030C0">
        <w:t xml:space="preserve"> from 2020-2021</w:t>
      </w:r>
      <w:r w:rsidR="005E4E6D">
        <w:t xml:space="preserve">, reported antisemitic incidents in Wisconsin are up </w:t>
      </w:r>
      <w:r w:rsidR="007D4D8C">
        <w:t>459</w:t>
      </w:r>
      <w:r w:rsidR="00804090">
        <w:t>%</w:t>
      </w:r>
      <w:r w:rsidR="005E4E6D">
        <w:t xml:space="preserve"> from 2015-2021. </w:t>
      </w:r>
    </w:p>
    <w:p w14:paraId="439D56B0" w14:textId="77777777" w:rsidR="00C064E5" w:rsidRDefault="00C064E5" w:rsidP="00603C70"/>
    <w:p w14:paraId="1FD9FA57" w14:textId="7AB3BCE5" w:rsidR="00E6669B" w:rsidRDefault="00C064E5" w:rsidP="00E6669B">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stheme="minorHAnsi"/>
          <w:bdr w:val="none" w:sz="0" w:space="0" w:color="auto"/>
        </w:rPr>
      </w:pPr>
      <w:r>
        <w:t>“</w:t>
      </w:r>
      <w:r w:rsidR="00C161BD">
        <w:t>Please remember that t</w:t>
      </w:r>
      <w:r w:rsidR="00603C70">
        <w:t xml:space="preserve">his is a snapshot of antisemitism in Wisconsin and </w:t>
      </w:r>
      <w:r w:rsidR="00AC4F3B">
        <w:t xml:space="preserve">some decreases </w:t>
      </w:r>
      <w:r w:rsidR="00276F32">
        <w:t>should</w:t>
      </w:r>
      <w:r w:rsidR="00603C70">
        <w:t xml:space="preserve"> not distract f</w:t>
      </w:r>
      <w:r w:rsidR="009538E2">
        <w:t>rom</w:t>
      </w:r>
      <w:r w:rsidR="00603C70">
        <w:t xml:space="preserve"> the overarching upward trend of incidents</w:t>
      </w:r>
      <w:r>
        <w:t>,</w:t>
      </w:r>
      <w:r w:rsidR="00C12F75">
        <w:t xml:space="preserve"> specifically the 459% increase in reported antisemitic incidents f</w:t>
      </w:r>
      <w:r w:rsidR="002B6840">
        <w:t>rom</w:t>
      </w:r>
      <w:r w:rsidR="00C12F75">
        <w:t xml:space="preserve"> 2015-2021,</w:t>
      </w:r>
      <w:r w:rsidR="00E6669B">
        <w:t xml:space="preserve">” </w:t>
      </w:r>
      <w:r w:rsidR="00E6669B" w:rsidRPr="004B5EFC">
        <w:rPr>
          <w:rFonts w:ascii="Times" w:eastAsia="Times New Roman" w:hAnsi="Times" w:cstheme="minorHAnsi"/>
          <w:color w:val="000000"/>
          <w:bdr w:val="none" w:sz="0" w:space="0" w:color="auto"/>
        </w:rPr>
        <w:t xml:space="preserve">said JCRC </w:t>
      </w:r>
      <w:r w:rsidR="00E6669B">
        <w:rPr>
          <w:rFonts w:ascii="Times" w:eastAsia="Times New Roman" w:hAnsi="Times" w:cstheme="minorHAnsi"/>
          <w:color w:val="000000"/>
          <w:bdr w:val="none" w:sz="0" w:space="0" w:color="auto"/>
        </w:rPr>
        <w:t>D</w:t>
      </w:r>
      <w:r w:rsidR="00E6669B" w:rsidRPr="004B5EFC">
        <w:rPr>
          <w:rFonts w:ascii="Times" w:eastAsia="Times New Roman" w:hAnsi="Times" w:cstheme="minorHAnsi"/>
          <w:color w:val="000000"/>
          <w:bdr w:val="none" w:sz="0" w:space="0" w:color="auto"/>
        </w:rPr>
        <w:t>irector</w:t>
      </w:r>
      <w:r w:rsidR="00E6669B" w:rsidRPr="004B5EFC">
        <w:rPr>
          <w:rFonts w:ascii="Times" w:eastAsia="Times New Roman" w:hAnsi="Times" w:cstheme="minorHAnsi"/>
          <w:color w:val="000000" w:themeColor="text1"/>
          <w:bdr w:val="none" w:sz="0" w:space="0" w:color="auto"/>
        </w:rPr>
        <w:t xml:space="preserve"> </w:t>
      </w:r>
      <w:r w:rsidR="00E6669B">
        <w:rPr>
          <w:rFonts w:ascii="Times" w:eastAsia="Times New Roman" w:hAnsi="Times" w:cstheme="minorHAnsi"/>
          <w:color w:val="000000" w:themeColor="text1"/>
          <w:bdr w:val="none" w:sz="0" w:space="0" w:color="auto"/>
        </w:rPr>
        <w:t xml:space="preserve">Kai Gardner </w:t>
      </w:r>
      <w:proofErr w:type="spellStart"/>
      <w:r w:rsidR="00E6669B">
        <w:rPr>
          <w:rFonts w:ascii="Times" w:eastAsia="Times New Roman" w:hAnsi="Times" w:cstheme="minorHAnsi"/>
          <w:color w:val="000000" w:themeColor="text1"/>
          <w:bdr w:val="none" w:sz="0" w:space="0" w:color="auto"/>
        </w:rPr>
        <w:t>Mishlove</w:t>
      </w:r>
      <w:proofErr w:type="spellEnd"/>
      <w:r w:rsidR="00E6669B" w:rsidRPr="004B5EFC">
        <w:rPr>
          <w:rFonts w:ascii="Times" w:eastAsia="Times New Roman" w:hAnsi="Times" w:cstheme="minorHAnsi"/>
          <w:color w:val="000000" w:themeColor="text1"/>
          <w:bdr w:val="none" w:sz="0" w:space="0" w:color="auto"/>
          <w:shd w:val="clear" w:color="auto" w:fill="FFFFFF"/>
        </w:rPr>
        <w:t>.</w:t>
      </w:r>
      <w:r w:rsidR="007E7360">
        <w:rPr>
          <w:rFonts w:ascii="Times" w:eastAsia="Times New Roman" w:hAnsi="Times" w:cstheme="minorHAnsi"/>
          <w:color w:val="000000" w:themeColor="text1"/>
          <w:bdr w:val="none" w:sz="0" w:space="0" w:color="auto"/>
          <w:shd w:val="clear" w:color="auto" w:fill="FFFFFF"/>
        </w:rPr>
        <w:t xml:space="preserve"> </w:t>
      </w:r>
    </w:p>
    <w:p w14:paraId="583AD6CB" w14:textId="77777777" w:rsidR="00A14D71" w:rsidRDefault="00A14D71" w:rsidP="0070273E"/>
    <w:p w14:paraId="4732DB06" w14:textId="3C71B63E" w:rsidR="00A77126" w:rsidRDefault="004B5EFC" w:rsidP="00A77126">
      <w:pPr>
        <w:rPr>
          <w:rFonts w:ascii="Times" w:eastAsia="Trebuchet MS" w:hAnsi="Times" w:cstheme="minorHAnsi"/>
        </w:rPr>
      </w:pPr>
      <w:r w:rsidRPr="004B5EFC">
        <w:rPr>
          <w:rFonts w:ascii="Times" w:eastAsia="Trebuchet MS" w:hAnsi="Times" w:cstheme="minorHAnsi"/>
        </w:rPr>
        <w:t>Each reported incident is corroborated and reviewed before any action is taken. The audit is reviewed by the JCRC’s Antisemitism &amp; Constitutional Law Task Force and the JCRC Board before the final approval process of the JCRC Community Counci</w:t>
      </w:r>
      <w:r w:rsidR="004075EB">
        <w:rPr>
          <w:rFonts w:ascii="Times" w:eastAsia="Trebuchet MS" w:hAnsi="Times" w:cstheme="minorHAnsi"/>
        </w:rPr>
        <w:t>l</w:t>
      </w:r>
      <w:r w:rsidRPr="004B5EFC">
        <w:rPr>
          <w:rFonts w:ascii="Times" w:eastAsia="Trebuchet MS" w:hAnsi="Times" w:cstheme="minorHAnsi"/>
        </w:rPr>
        <w:t>.</w:t>
      </w:r>
    </w:p>
    <w:p w14:paraId="71693FBD" w14:textId="77777777" w:rsidR="00A14D71" w:rsidRDefault="00A14D71" w:rsidP="00A77126"/>
    <w:p w14:paraId="6A524A07" w14:textId="3E15CC2B" w:rsidR="004B5EFC" w:rsidRPr="00120AB4" w:rsidRDefault="000C4C4A" w:rsidP="00A77126">
      <w:pPr>
        <w:rPr>
          <w:rFonts w:ascii="Times" w:eastAsia="Times New Roman" w:hAnsi="Times" w:cstheme="minorHAnsi"/>
          <w:color w:val="000000"/>
          <w:bdr w:val="none" w:sz="0" w:space="0" w:color="auto"/>
        </w:rPr>
      </w:pPr>
      <w:r w:rsidRPr="004B5EFC">
        <w:rPr>
          <w:rFonts w:ascii="Times" w:eastAsia="Times New Roman" w:hAnsi="Times" w:cstheme="minorHAnsi"/>
          <w:color w:val="000000"/>
          <w:bdr w:val="none" w:sz="0" w:space="0" w:color="auto"/>
        </w:rPr>
        <w:t xml:space="preserve">“The call to action should be to speak out </w:t>
      </w:r>
      <w:r w:rsidR="00D05A63">
        <w:rPr>
          <w:rFonts w:ascii="Times" w:eastAsia="Times New Roman" w:hAnsi="Times" w:cstheme="minorHAnsi"/>
          <w:color w:val="000000"/>
          <w:bdr w:val="none" w:sz="0" w:space="0" w:color="auto"/>
        </w:rPr>
        <w:t xml:space="preserve">whenever we hear or see antisemitism </w:t>
      </w:r>
      <w:r w:rsidR="00966850">
        <w:rPr>
          <w:rFonts w:ascii="Times" w:eastAsia="Times New Roman" w:hAnsi="Times" w:cstheme="minorHAnsi"/>
          <w:color w:val="000000"/>
          <w:bdr w:val="none" w:sz="0" w:space="0" w:color="auto"/>
        </w:rPr>
        <w:t>or any form of bigotry or hatred</w:t>
      </w:r>
      <w:r w:rsidR="008835E9">
        <w:rPr>
          <w:rFonts w:ascii="Times" w:eastAsia="Times New Roman" w:hAnsi="Times" w:cstheme="minorHAnsi"/>
          <w:color w:val="000000"/>
          <w:bdr w:val="none" w:sz="0" w:space="0" w:color="auto"/>
        </w:rPr>
        <w:t>;</w:t>
      </w:r>
      <w:r w:rsidR="00120AB4">
        <w:rPr>
          <w:rFonts w:ascii="Times" w:eastAsia="Times New Roman" w:hAnsi="Times" w:cstheme="minorHAnsi"/>
          <w:color w:val="000000"/>
          <w:bdr w:val="none" w:sz="0" w:space="0" w:color="auto"/>
        </w:rPr>
        <w:t xml:space="preserve"> to form alliances </w:t>
      </w:r>
      <w:r w:rsidRPr="004B5EFC">
        <w:rPr>
          <w:rFonts w:ascii="Times" w:eastAsia="Times New Roman" w:hAnsi="Times" w:cstheme="minorHAnsi"/>
          <w:color w:val="000000"/>
          <w:bdr w:val="none" w:sz="0" w:space="0" w:color="auto"/>
        </w:rPr>
        <w:t>with neighbors and particularly other marginalized groups; to advocate for other targeted groups with the understanding that there is enough compassion for multiple groups; to lift up voices of leadership that reflect the values that we embrace,” said </w:t>
      </w:r>
      <w:r w:rsidR="00347D4F" w:rsidRPr="004B5EFC">
        <w:rPr>
          <w:rFonts w:ascii="Times" w:eastAsia="Times New Roman" w:hAnsi="Times" w:cstheme="minorHAnsi"/>
          <w:color w:val="000000"/>
          <w:bdr w:val="none" w:sz="0" w:space="0" w:color="auto"/>
        </w:rPr>
        <w:t xml:space="preserve">JCRC </w:t>
      </w:r>
      <w:r w:rsidR="00A052C7">
        <w:rPr>
          <w:rFonts w:ascii="Times" w:eastAsia="Times New Roman" w:hAnsi="Times" w:cstheme="minorHAnsi"/>
          <w:color w:val="000000"/>
          <w:bdr w:val="none" w:sz="0" w:space="0" w:color="auto"/>
        </w:rPr>
        <w:t xml:space="preserve">Board Chair Brian </w:t>
      </w:r>
      <w:proofErr w:type="spellStart"/>
      <w:r w:rsidR="00A052C7">
        <w:rPr>
          <w:rFonts w:ascii="Times" w:eastAsia="Times New Roman" w:hAnsi="Times" w:cstheme="minorHAnsi"/>
          <w:color w:val="000000"/>
          <w:bdr w:val="none" w:sz="0" w:space="0" w:color="auto"/>
        </w:rPr>
        <w:t>Schupper</w:t>
      </w:r>
      <w:proofErr w:type="spellEnd"/>
      <w:r w:rsidR="00347D4F" w:rsidRPr="004B5EFC">
        <w:rPr>
          <w:rFonts w:ascii="Times" w:eastAsia="Times New Roman" w:hAnsi="Times" w:cstheme="minorHAnsi"/>
          <w:color w:val="000000" w:themeColor="text1"/>
          <w:bdr w:val="none" w:sz="0" w:space="0" w:color="auto"/>
          <w:shd w:val="clear" w:color="auto" w:fill="FFFFFF"/>
        </w:rPr>
        <w:t>.</w:t>
      </w:r>
    </w:p>
    <w:p w14:paraId="27DEE527" w14:textId="32DEEB3A" w:rsidR="00961318" w:rsidRDefault="00961318" w:rsidP="00961318">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stheme="minorHAnsi"/>
          <w:color w:val="000000" w:themeColor="text1"/>
        </w:rPr>
      </w:pPr>
      <w:r>
        <w:rPr>
          <w:rFonts w:ascii="Times" w:hAnsi="Times" w:cstheme="minorHAnsi"/>
        </w:rPr>
        <w:br/>
      </w:r>
      <w:r w:rsidR="00347D4F" w:rsidRPr="00961318">
        <w:rPr>
          <w:rFonts w:ascii="Times" w:hAnsi="Times" w:cstheme="minorHAnsi"/>
        </w:rPr>
        <w:t xml:space="preserve">The JCRC works year-round to respond to and prevent incidents through ongoing interfaith and intercultural relations, ongoing efforts fighting bigotry against all people, and its Hours Against Hate initiative. </w:t>
      </w:r>
      <w:r w:rsidR="004B5EFC" w:rsidRPr="00961318">
        <w:rPr>
          <w:rFonts w:ascii="Times" w:hAnsi="Times" w:cstheme="minorHAnsi"/>
        </w:rPr>
        <w:t xml:space="preserve">The organization </w:t>
      </w:r>
      <w:r w:rsidR="00347D4F" w:rsidRPr="00961318">
        <w:rPr>
          <w:rFonts w:ascii="Times" w:hAnsi="Times" w:cstheme="minorHAnsi"/>
        </w:rPr>
        <w:t>strongly encourages individuals and institutions to report all incidents</w:t>
      </w:r>
      <w:r w:rsidR="004B5EFC" w:rsidRPr="00961318">
        <w:rPr>
          <w:rFonts w:ascii="Times" w:hAnsi="Times" w:cstheme="minorHAnsi"/>
        </w:rPr>
        <w:t xml:space="preserve">, and </w:t>
      </w:r>
      <w:r w:rsidR="00347D4F" w:rsidRPr="00961318">
        <w:rPr>
          <w:rFonts w:ascii="Times" w:hAnsi="Times" w:cstheme="minorHAnsi"/>
        </w:rPr>
        <w:t>ensure</w:t>
      </w:r>
      <w:r w:rsidR="004B5EFC" w:rsidRPr="00961318">
        <w:rPr>
          <w:rFonts w:ascii="Times" w:hAnsi="Times" w:cstheme="minorHAnsi"/>
        </w:rPr>
        <w:t>s</w:t>
      </w:r>
      <w:r w:rsidR="00347D4F" w:rsidRPr="00961318">
        <w:rPr>
          <w:rFonts w:ascii="Times" w:hAnsi="Times" w:cstheme="minorHAnsi"/>
        </w:rPr>
        <w:t xml:space="preserve"> full confidentiality</w:t>
      </w:r>
      <w:r w:rsidR="004B5EFC" w:rsidRPr="00961318">
        <w:rPr>
          <w:rFonts w:ascii="Times" w:hAnsi="Times" w:cstheme="minorHAnsi"/>
        </w:rPr>
        <w:t>:</w:t>
      </w:r>
      <w:r w:rsidR="00347D4F" w:rsidRPr="00961318">
        <w:rPr>
          <w:rFonts w:ascii="Times" w:hAnsi="Times" w:cstheme="minorHAnsi"/>
        </w:rPr>
        <w:t xml:space="preserve"> </w:t>
      </w:r>
      <w:r w:rsidRPr="00961318">
        <w:rPr>
          <w:rFonts w:ascii="Times" w:eastAsia="Times New Roman" w:hAnsi="Times" w:cstheme="minorHAnsi"/>
          <w:bdr w:val="none" w:sz="0" w:space="0" w:color="auto"/>
        </w:rPr>
        <w:br/>
      </w:r>
    </w:p>
    <w:p w14:paraId="29312012" w14:textId="4225313E" w:rsidR="00695092" w:rsidRPr="00961318" w:rsidRDefault="004B5EFC" w:rsidP="00961318">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stheme="minorHAnsi"/>
          <w:color w:val="auto"/>
          <w:bdr w:val="none" w:sz="0" w:space="0" w:color="auto"/>
        </w:rPr>
      </w:pPr>
      <w:r w:rsidRPr="00961318">
        <w:rPr>
          <w:rFonts w:ascii="Times" w:hAnsi="Times" w:cstheme="minorHAnsi"/>
          <w:color w:val="000000" w:themeColor="text1"/>
        </w:rPr>
        <w:t>Report online</w:t>
      </w:r>
      <w:r w:rsidR="00695092" w:rsidRPr="00961318">
        <w:rPr>
          <w:rFonts w:ascii="Times" w:hAnsi="Times" w:cstheme="minorHAnsi"/>
          <w:color w:val="000000" w:themeColor="text1"/>
        </w:rPr>
        <w:t xml:space="preserve">: </w:t>
      </w:r>
      <w:hyperlink r:id="rId11" w:history="1">
        <w:r w:rsidR="00695092" w:rsidRPr="00961318">
          <w:rPr>
            <w:rStyle w:val="Hyperlink"/>
            <w:rFonts w:ascii="Times" w:hAnsi="Times" w:cstheme="minorHAnsi"/>
            <w:color w:val="0070C0"/>
          </w:rPr>
          <w:t>MilwaukeeJewish.org/Antisemitism</w:t>
        </w:r>
      </w:hyperlink>
    </w:p>
    <w:p w14:paraId="3AE652B1" w14:textId="23489C3C" w:rsidR="00347D4F" w:rsidRPr="004B5EFC" w:rsidRDefault="00347D4F" w:rsidP="00347D4F">
      <w:pPr>
        <w:pStyle w:val="ListParagraph"/>
        <w:numPr>
          <w:ilvl w:val="0"/>
          <w:numId w:val="20"/>
        </w:numPr>
        <w:rPr>
          <w:rFonts w:ascii="Times" w:hAnsi="Times" w:cstheme="minorHAnsi"/>
        </w:rPr>
      </w:pPr>
      <w:r w:rsidRPr="004B5EFC">
        <w:rPr>
          <w:rFonts w:ascii="Times" w:hAnsi="Times" w:cstheme="minorHAnsi"/>
        </w:rPr>
        <w:t>Email</w:t>
      </w:r>
      <w:r w:rsidR="00695092" w:rsidRPr="004B5EFC">
        <w:rPr>
          <w:rFonts w:ascii="Times" w:hAnsi="Times" w:cstheme="minorHAnsi"/>
        </w:rPr>
        <w:t>:</w:t>
      </w:r>
      <w:r w:rsidRPr="004B5EFC">
        <w:rPr>
          <w:rFonts w:ascii="Times" w:hAnsi="Times" w:cstheme="minorHAnsi"/>
        </w:rPr>
        <w:t xml:space="preserve"> </w:t>
      </w:r>
      <w:hyperlink r:id="rId12" w:history="1">
        <w:r w:rsidR="005A5459" w:rsidRPr="00961318">
          <w:rPr>
            <w:rStyle w:val="Hyperlink"/>
            <w:rFonts w:ascii="Times" w:hAnsi="Times" w:cstheme="minorHAnsi"/>
            <w:color w:val="0070C0"/>
          </w:rPr>
          <w:t>JCRC@MilwaukeeJewish.org</w:t>
        </w:r>
      </w:hyperlink>
    </w:p>
    <w:p w14:paraId="30FF1AB5" w14:textId="71EED74A" w:rsidR="00347D4F" w:rsidRDefault="00347D4F" w:rsidP="00347D4F">
      <w:pPr>
        <w:pStyle w:val="ListParagraph"/>
        <w:numPr>
          <w:ilvl w:val="0"/>
          <w:numId w:val="20"/>
        </w:numPr>
        <w:rPr>
          <w:rFonts w:ascii="Times" w:hAnsi="Times" w:cstheme="minorHAnsi"/>
        </w:rPr>
      </w:pPr>
      <w:r w:rsidRPr="004B5EFC">
        <w:rPr>
          <w:rFonts w:ascii="Times" w:hAnsi="Times" w:cstheme="minorHAnsi"/>
        </w:rPr>
        <w:t>Call</w:t>
      </w:r>
      <w:r w:rsidR="00695092" w:rsidRPr="004B5EFC">
        <w:rPr>
          <w:rFonts w:ascii="Times" w:hAnsi="Times" w:cstheme="minorHAnsi"/>
        </w:rPr>
        <w:t>:</w:t>
      </w:r>
      <w:r w:rsidRPr="004B5EFC">
        <w:rPr>
          <w:rFonts w:ascii="Times" w:hAnsi="Times" w:cstheme="minorHAnsi"/>
        </w:rPr>
        <w:t xml:space="preserve"> 414-390-5736</w:t>
      </w:r>
    </w:p>
    <w:p w14:paraId="72C62F89" w14:textId="591EAEFB" w:rsidR="004B5EFC" w:rsidRDefault="004B5EFC" w:rsidP="004B5EFC">
      <w:pPr>
        <w:rPr>
          <w:rFonts w:ascii="Times" w:hAnsi="Times" w:cstheme="minorHAnsi"/>
        </w:rPr>
      </w:pPr>
    </w:p>
    <w:p w14:paraId="4F53E622" w14:textId="557A29C0" w:rsidR="00961318" w:rsidRDefault="004B5EFC" w:rsidP="00961318">
      <w:pPr>
        <w:rPr>
          <w:rFonts w:ascii="Times" w:hAnsi="Times" w:cstheme="minorHAnsi"/>
        </w:rPr>
      </w:pPr>
      <w:r>
        <w:rPr>
          <w:rFonts w:ascii="Times" w:hAnsi="Times" w:cstheme="minorHAnsi"/>
        </w:rPr>
        <w:t xml:space="preserve">“We must not let antisemitism or our response to it define us — we have to celebrate the many areas of our community that are thriving,” said </w:t>
      </w:r>
      <w:proofErr w:type="spellStart"/>
      <w:r>
        <w:rPr>
          <w:rFonts w:ascii="Times" w:hAnsi="Times" w:cstheme="minorHAnsi"/>
        </w:rPr>
        <w:t>Miryam</w:t>
      </w:r>
      <w:proofErr w:type="spellEnd"/>
      <w:r>
        <w:rPr>
          <w:rFonts w:ascii="Times" w:hAnsi="Times" w:cstheme="minorHAnsi"/>
        </w:rPr>
        <w:t xml:space="preserve"> Rosenzweig, President/CEO of Milwaukee Jewish Federation. “We must work together to unite, strengthen and support </w:t>
      </w:r>
      <w:r w:rsidR="007F169F">
        <w:rPr>
          <w:rFonts w:ascii="Times" w:hAnsi="Times" w:cstheme="minorHAnsi"/>
        </w:rPr>
        <w:t>not only the</w:t>
      </w:r>
      <w:r>
        <w:rPr>
          <w:rFonts w:ascii="Times" w:hAnsi="Times" w:cstheme="minorHAnsi"/>
        </w:rPr>
        <w:t xml:space="preserve"> Milwaukee Jewish community</w:t>
      </w:r>
      <w:r w:rsidR="007F169F">
        <w:rPr>
          <w:rFonts w:ascii="Times" w:hAnsi="Times" w:cstheme="minorHAnsi"/>
        </w:rPr>
        <w:t xml:space="preserve">, but all communities in Milwaukee and </w:t>
      </w:r>
      <w:r w:rsidR="00266753">
        <w:rPr>
          <w:rFonts w:ascii="Times" w:hAnsi="Times" w:cstheme="minorHAnsi"/>
        </w:rPr>
        <w:t xml:space="preserve">throughout </w:t>
      </w:r>
      <w:r w:rsidR="007F169F">
        <w:rPr>
          <w:rFonts w:ascii="Times" w:hAnsi="Times" w:cstheme="minorHAnsi"/>
        </w:rPr>
        <w:t>Wisconsin.</w:t>
      </w:r>
      <w:r>
        <w:rPr>
          <w:rFonts w:ascii="Times" w:hAnsi="Times" w:cstheme="minorHAnsi"/>
        </w:rPr>
        <w:t>”</w:t>
      </w:r>
    </w:p>
    <w:p w14:paraId="092BBF02" w14:textId="09277350" w:rsidR="004B5EFC" w:rsidRDefault="00803D5A" w:rsidP="00961318">
      <w:pPr>
        <w:jc w:val="center"/>
        <w:rPr>
          <w:rFonts w:ascii="Times" w:hAnsi="Times" w:cstheme="minorHAnsi"/>
        </w:rPr>
      </w:pPr>
      <w:r>
        <w:rPr>
          <w:rFonts w:ascii="Times" w:hAnsi="Times" w:cstheme="minorHAnsi"/>
        </w:rPr>
        <w:br/>
      </w:r>
      <w:r w:rsidR="00961318">
        <w:rPr>
          <w:rFonts w:ascii="Times" w:hAnsi="Times" w:cstheme="minorHAnsi"/>
        </w:rPr>
        <w:br/>
        <w:t>###</w:t>
      </w:r>
      <w:r>
        <w:rPr>
          <w:rFonts w:ascii="Times" w:hAnsi="Times" w:cstheme="minorHAnsi"/>
        </w:rPr>
        <w:br/>
      </w:r>
    </w:p>
    <w:p w14:paraId="67213FA9" w14:textId="77777777" w:rsidR="00695092" w:rsidRPr="004B5EFC" w:rsidRDefault="00695092" w:rsidP="00695092">
      <w:pPr>
        <w:pStyle w:val="Body"/>
        <w:rPr>
          <w:rFonts w:ascii="Times" w:eastAsia="Trebuchet MS" w:hAnsi="Times" w:cstheme="minorHAnsi"/>
        </w:rPr>
      </w:pPr>
    </w:p>
    <w:p w14:paraId="6F32FFAE" w14:textId="67DD37C3" w:rsidR="004B5EFC" w:rsidRPr="004B5EFC" w:rsidRDefault="004B5EFC" w:rsidP="004B5EFC">
      <w:pPr>
        <w:pStyle w:val="Body"/>
        <w:rPr>
          <w:rFonts w:ascii="Times" w:hAnsi="Times" w:cstheme="minorHAnsi"/>
          <w:i/>
        </w:rPr>
      </w:pPr>
      <w:r w:rsidRPr="004B5EFC">
        <w:rPr>
          <w:rFonts w:ascii="Times" w:hAnsi="Times" w:cstheme="minorHAnsi"/>
          <w:i/>
        </w:rPr>
        <w:t xml:space="preserve">The Jewish Community Relations Council of the Milwaukee Jewish Federation envisions a just community that reflects American and Jewish values. The mission is to speak as the representative of the Jewish community on issues of public affairs and public policy by convening and mobilizing the Jewish community through education, advocacy, social justice, and support for Israel. </w:t>
      </w:r>
    </w:p>
    <w:p w14:paraId="1287BB83" w14:textId="77777777" w:rsidR="004B5EFC" w:rsidRPr="004B5EFC" w:rsidRDefault="004B5EFC" w:rsidP="004B5EFC">
      <w:pPr>
        <w:pStyle w:val="Body"/>
        <w:rPr>
          <w:rFonts w:ascii="Times" w:hAnsi="Times" w:cstheme="minorHAnsi"/>
          <w:i/>
        </w:rPr>
      </w:pPr>
    </w:p>
    <w:p w14:paraId="49A5F27B" w14:textId="214E95AA" w:rsidR="00347D4F" w:rsidRPr="004B5EFC" w:rsidRDefault="00347D4F" w:rsidP="00D01EA0">
      <w:pPr>
        <w:rPr>
          <w:rFonts w:ascii="Times" w:hAnsi="Times"/>
        </w:rPr>
      </w:pPr>
    </w:p>
    <w:p w14:paraId="5ED06336" w14:textId="7B7B0141" w:rsidR="005A5459" w:rsidRPr="004B5EFC" w:rsidRDefault="005A5459" w:rsidP="00D01EA0">
      <w:pPr>
        <w:rPr>
          <w:rFonts w:ascii="Times" w:hAnsi="Times"/>
        </w:rPr>
      </w:pPr>
    </w:p>
    <w:p w14:paraId="38EC175F" w14:textId="77777777" w:rsidR="005A5459" w:rsidRPr="004B5EFC" w:rsidRDefault="005A5459" w:rsidP="00D01EA0">
      <w:pPr>
        <w:rPr>
          <w:rFonts w:ascii="Times" w:hAnsi="Times"/>
        </w:rPr>
      </w:pPr>
    </w:p>
    <w:p w14:paraId="33320C85" w14:textId="77777777" w:rsidR="0082631C" w:rsidRPr="004B5EFC" w:rsidRDefault="0082631C">
      <w:pPr>
        <w:pStyle w:val="Body"/>
        <w:rPr>
          <w:rFonts w:ascii="Times" w:hAnsi="Times"/>
        </w:rPr>
      </w:pPr>
    </w:p>
    <w:p w14:paraId="42CC10C9" w14:textId="120544F4" w:rsidR="00575B2C" w:rsidRPr="004B5EFC" w:rsidRDefault="00575B2C" w:rsidP="00575B2C">
      <w:pPr>
        <w:pStyle w:val="Body"/>
        <w:jc w:val="center"/>
        <w:rPr>
          <w:rFonts w:ascii="Times" w:hAnsi="Times"/>
          <w:i/>
        </w:rPr>
      </w:pPr>
    </w:p>
    <w:sectPr w:rsidR="00575B2C" w:rsidRPr="004B5EFC" w:rsidSect="0082631C">
      <w:headerReference w:type="default" r:id="rId13"/>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E999" w14:textId="77777777" w:rsidR="003E485D" w:rsidRDefault="003E485D">
      <w:r>
        <w:separator/>
      </w:r>
    </w:p>
  </w:endnote>
  <w:endnote w:type="continuationSeparator" w:id="0">
    <w:p w14:paraId="4742A584" w14:textId="77777777" w:rsidR="003E485D" w:rsidRDefault="003E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D954" w14:textId="77777777" w:rsidR="005B1BEF" w:rsidRDefault="005B1B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1611" w14:textId="77777777" w:rsidR="003E485D" w:rsidRDefault="003E485D">
      <w:r>
        <w:separator/>
      </w:r>
    </w:p>
  </w:footnote>
  <w:footnote w:type="continuationSeparator" w:id="0">
    <w:p w14:paraId="131E8302" w14:textId="77777777" w:rsidR="003E485D" w:rsidRDefault="003E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A2FC" w14:textId="77777777" w:rsidR="005B1BEF" w:rsidRDefault="005B1B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DF0"/>
    <w:multiLevelType w:val="multilevel"/>
    <w:tmpl w:val="0C3A47FA"/>
    <w:lvl w:ilvl="0">
      <w:start w:val="1"/>
      <w:numFmt w:val="decimal"/>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1" w15:restartNumberingAfterBreak="0">
    <w:nsid w:val="01DC0B88"/>
    <w:multiLevelType w:val="hybridMultilevel"/>
    <w:tmpl w:val="46E8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E774B"/>
    <w:multiLevelType w:val="multilevel"/>
    <w:tmpl w:val="A374036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F6965DE"/>
    <w:multiLevelType w:val="multilevel"/>
    <w:tmpl w:val="7C62341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11935E27"/>
    <w:multiLevelType w:val="hybridMultilevel"/>
    <w:tmpl w:val="A526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3277E"/>
    <w:multiLevelType w:val="hybridMultilevel"/>
    <w:tmpl w:val="9184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C513F"/>
    <w:multiLevelType w:val="multilevel"/>
    <w:tmpl w:val="5BECE2A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1C7727AE"/>
    <w:multiLevelType w:val="hybridMultilevel"/>
    <w:tmpl w:val="FD381B32"/>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734B6"/>
    <w:multiLevelType w:val="multilevel"/>
    <w:tmpl w:val="E3EC7CE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29CB12BF"/>
    <w:multiLevelType w:val="multilevel"/>
    <w:tmpl w:val="C8084DD4"/>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0" w15:restartNumberingAfterBreak="0">
    <w:nsid w:val="2D096A9E"/>
    <w:multiLevelType w:val="hybridMultilevel"/>
    <w:tmpl w:val="F84E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51E07"/>
    <w:multiLevelType w:val="multilevel"/>
    <w:tmpl w:val="52560F66"/>
    <w:styleLink w:val="List41"/>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2" w15:restartNumberingAfterBreak="0">
    <w:nsid w:val="372B1ADF"/>
    <w:multiLevelType w:val="hybridMultilevel"/>
    <w:tmpl w:val="1086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51835"/>
    <w:multiLevelType w:val="multilevel"/>
    <w:tmpl w:val="BCCEDE86"/>
    <w:styleLink w:val="List21"/>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4" w15:restartNumberingAfterBreak="0">
    <w:nsid w:val="404D7F35"/>
    <w:multiLevelType w:val="multilevel"/>
    <w:tmpl w:val="ED3001B8"/>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5" w15:restartNumberingAfterBreak="0">
    <w:nsid w:val="47E30782"/>
    <w:multiLevelType w:val="multilevel"/>
    <w:tmpl w:val="8BAA7C08"/>
    <w:styleLink w:val="List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4E2A74C0"/>
    <w:multiLevelType w:val="multilevel"/>
    <w:tmpl w:val="7428B380"/>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7" w15:restartNumberingAfterBreak="0">
    <w:nsid w:val="51600A68"/>
    <w:multiLevelType w:val="multilevel"/>
    <w:tmpl w:val="CD98CF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5D3F12E2"/>
    <w:multiLevelType w:val="multilevel"/>
    <w:tmpl w:val="1C22CA14"/>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9" w15:restartNumberingAfterBreak="0">
    <w:nsid w:val="5E7A40E7"/>
    <w:multiLevelType w:val="multilevel"/>
    <w:tmpl w:val="4F84CE7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15:restartNumberingAfterBreak="0">
    <w:nsid w:val="66D01098"/>
    <w:multiLevelType w:val="hybridMultilevel"/>
    <w:tmpl w:val="80BE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A43F4"/>
    <w:multiLevelType w:val="multilevel"/>
    <w:tmpl w:val="43E8942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79656966"/>
    <w:multiLevelType w:val="multilevel"/>
    <w:tmpl w:val="5860C378"/>
    <w:styleLink w:val="List1"/>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3" w15:restartNumberingAfterBreak="0">
    <w:nsid w:val="79697D6D"/>
    <w:multiLevelType w:val="multilevel"/>
    <w:tmpl w:val="25CA1EFA"/>
    <w:styleLink w:val="List31"/>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4" w15:restartNumberingAfterBreak="0">
    <w:nsid w:val="79766872"/>
    <w:multiLevelType w:val="multilevel"/>
    <w:tmpl w:val="70BC5052"/>
    <w:styleLink w:val="List51"/>
    <w:lvl w:ilvl="0">
      <w:start w:val="1"/>
      <w:numFmt w:val="decimal"/>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25" w15:restartNumberingAfterBreak="0">
    <w:nsid w:val="7E833C6E"/>
    <w:multiLevelType w:val="hybridMultilevel"/>
    <w:tmpl w:val="244CD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15"/>
  </w:num>
  <w:num w:numId="4">
    <w:abstractNumId w:val="16"/>
  </w:num>
  <w:num w:numId="5">
    <w:abstractNumId w:val="17"/>
  </w:num>
  <w:num w:numId="6">
    <w:abstractNumId w:val="22"/>
  </w:num>
  <w:num w:numId="7">
    <w:abstractNumId w:val="14"/>
  </w:num>
  <w:num w:numId="8">
    <w:abstractNumId w:val="6"/>
  </w:num>
  <w:num w:numId="9">
    <w:abstractNumId w:val="13"/>
  </w:num>
  <w:num w:numId="10">
    <w:abstractNumId w:val="9"/>
  </w:num>
  <w:num w:numId="11">
    <w:abstractNumId w:val="2"/>
  </w:num>
  <w:num w:numId="12">
    <w:abstractNumId w:val="23"/>
  </w:num>
  <w:num w:numId="13">
    <w:abstractNumId w:val="18"/>
  </w:num>
  <w:num w:numId="14">
    <w:abstractNumId w:val="3"/>
  </w:num>
  <w:num w:numId="15">
    <w:abstractNumId w:val="11"/>
  </w:num>
  <w:num w:numId="16">
    <w:abstractNumId w:val="0"/>
  </w:num>
  <w:num w:numId="17">
    <w:abstractNumId w:val="19"/>
  </w:num>
  <w:num w:numId="18">
    <w:abstractNumId w:val="24"/>
  </w:num>
  <w:num w:numId="19">
    <w:abstractNumId w:val="25"/>
  </w:num>
  <w:num w:numId="20">
    <w:abstractNumId w:val="1"/>
  </w:num>
  <w:num w:numId="21">
    <w:abstractNumId w:val="7"/>
  </w:num>
  <w:num w:numId="22">
    <w:abstractNumId w:val="4"/>
  </w:num>
  <w:num w:numId="23">
    <w:abstractNumId w:val="20"/>
  </w:num>
  <w:num w:numId="24">
    <w:abstractNumId w:val="12"/>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EF"/>
    <w:rsid w:val="000007C0"/>
    <w:rsid w:val="00024BFE"/>
    <w:rsid w:val="00025F9A"/>
    <w:rsid w:val="00042653"/>
    <w:rsid w:val="0005637E"/>
    <w:rsid w:val="000668E0"/>
    <w:rsid w:val="000A199F"/>
    <w:rsid w:val="000C4C4A"/>
    <w:rsid w:val="000D6052"/>
    <w:rsid w:val="000D7F7E"/>
    <w:rsid w:val="000F0DB2"/>
    <w:rsid w:val="000F5CE9"/>
    <w:rsid w:val="00120AB4"/>
    <w:rsid w:val="00125A4C"/>
    <w:rsid w:val="0015073C"/>
    <w:rsid w:val="001567FD"/>
    <w:rsid w:val="001651C8"/>
    <w:rsid w:val="00180D89"/>
    <w:rsid w:val="0019020D"/>
    <w:rsid w:val="00194024"/>
    <w:rsid w:val="001E15A4"/>
    <w:rsid w:val="001E5BFF"/>
    <w:rsid w:val="00201A8D"/>
    <w:rsid w:val="00215FE0"/>
    <w:rsid w:val="0021637C"/>
    <w:rsid w:val="00253380"/>
    <w:rsid w:val="00266753"/>
    <w:rsid w:val="00276F32"/>
    <w:rsid w:val="002B6840"/>
    <w:rsid w:val="002C2012"/>
    <w:rsid w:val="003256DA"/>
    <w:rsid w:val="00331256"/>
    <w:rsid w:val="00347D4F"/>
    <w:rsid w:val="00350728"/>
    <w:rsid w:val="0036000A"/>
    <w:rsid w:val="00387A95"/>
    <w:rsid w:val="003C7C52"/>
    <w:rsid w:val="003E485D"/>
    <w:rsid w:val="004075EB"/>
    <w:rsid w:val="00442A59"/>
    <w:rsid w:val="004719F9"/>
    <w:rsid w:val="004B5EFC"/>
    <w:rsid w:val="00517626"/>
    <w:rsid w:val="005576F0"/>
    <w:rsid w:val="00561D52"/>
    <w:rsid w:val="00575B2C"/>
    <w:rsid w:val="00590250"/>
    <w:rsid w:val="005A5459"/>
    <w:rsid w:val="005B1BEF"/>
    <w:rsid w:val="005E4E6D"/>
    <w:rsid w:val="00603C70"/>
    <w:rsid w:val="00623B9D"/>
    <w:rsid w:val="0064147A"/>
    <w:rsid w:val="00684309"/>
    <w:rsid w:val="00695092"/>
    <w:rsid w:val="006C26AF"/>
    <w:rsid w:val="006D5093"/>
    <w:rsid w:val="006F3036"/>
    <w:rsid w:val="0070273E"/>
    <w:rsid w:val="00702D89"/>
    <w:rsid w:val="00704138"/>
    <w:rsid w:val="007370CB"/>
    <w:rsid w:val="0074035E"/>
    <w:rsid w:val="0074324B"/>
    <w:rsid w:val="007433A5"/>
    <w:rsid w:val="00756B29"/>
    <w:rsid w:val="00767657"/>
    <w:rsid w:val="00780037"/>
    <w:rsid w:val="007A4EE0"/>
    <w:rsid w:val="007B798C"/>
    <w:rsid w:val="007C3E7F"/>
    <w:rsid w:val="007D4D8C"/>
    <w:rsid w:val="007E7360"/>
    <w:rsid w:val="007F169F"/>
    <w:rsid w:val="00803D5A"/>
    <w:rsid w:val="00804090"/>
    <w:rsid w:val="008177E2"/>
    <w:rsid w:val="00817C15"/>
    <w:rsid w:val="0082631C"/>
    <w:rsid w:val="00842B4A"/>
    <w:rsid w:val="008772BB"/>
    <w:rsid w:val="008835E9"/>
    <w:rsid w:val="0088777E"/>
    <w:rsid w:val="008F2A89"/>
    <w:rsid w:val="008F2CB3"/>
    <w:rsid w:val="008F73F8"/>
    <w:rsid w:val="009030C0"/>
    <w:rsid w:val="00935C7B"/>
    <w:rsid w:val="00943376"/>
    <w:rsid w:val="009538E2"/>
    <w:rsid w:val="00961318"/>
    <w:rsid w:val="00966850"/>
    <w:rsid w:val="009729B2"/>
    <w:rsid w:val="009A3BA8"/>
    <w:rsid w:val="009E459D"/>
    <w:rsid w:val="009F7137"/>
    <w:rsid w:val="00A052C7"/>
    <w:rsid w:val="00A14D71"/>
    <w:rsid w:val="00A66D8F"/>
    <w:rsid w:val="00A77126"/>
    <w:rsid w:val="00A9255C"/>
    <w:rsid w:val="00AC4748"/>
    <w:rsid w:val="00AC4F3B"/>
    <w:rsid w:val="00AD0C5D"/>
    <w:rsid w:val="00AE485E"/>
    <w:rsid w:val="00B32F93"/>
    <w:rsid w:val="00BC02F4"/>
    <w:rsid w:val="00BC50DE"/>
    <w:rsid w:val="00C064E5"/>
    <w:rsid w:val="00C12F75"/>
    <w:rsid w:val="00C161BD"/>
    <w:rsid w:val="00C8159E"/>
    <w:rsid w:val="00C83136"/>
    <w:rsid w:val="00C832B1"/>
    <w:rsid w:val="00C9432D"/>
    <w:rsid w:val="00CA732B"/>
    <w:rsid w:val="00CC054C"/>
    <w:rsid w:val="00CD1506"/>
    <w:rsid w:val="00CF6E4E"/>
    <w:rsid w:val="00D01859"/>
    <w:rsid w:val="00D01EA0"/>
    <w:rsid w:val="00D05A63"/>
    <w:rsid w:val="00D305AF"/>
    <w:rsid w:val="00D31E5E"/>
    <w:rsid w:val="00D57256"/>
    <w:rsid w:val="00D679C9"/>
    <w:rsid w:val="00DA5139"/>
    <w:rsid w:val="00DD0068"/>
    <w:rsid w:val="00DF0551"/>
    <w:rsid w:val="00E20B2E"/>
    <w:rsid w:val="00E31841"/>
    <w:rsid w:val="00E6669B"/>
    <w:rsid w:val="00F05845"/>
    <w:rsid w:val="00F12E81"/>
    <w:rsid w:val="00F12EE0"/>
    <w:rsid w:val="00F20AEB"/>
    <w:rsid w:val="00F451B0"/>
    <w:rsid w:val="00F739A6"/>
    <w:rsid w:val="00FB2FA7"/>
    <w:rsid w:val="00FF043E"/>
    <w:rsid w:val="00FF3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E7939"/>
  <w15:docId w15:val="{BA7C27F1-F100-FE4C-86E3-81E7D5F4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styleId="ListParagraph">
    <w:name w:val="List Paragraph"/>
    <w:uiPriority w:val="34"/>
    <w:qFormat/>
    <w:pPr>
      <w:ind w:left="72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color w:val="0000FF"/>
      <w:u w:val="single" w:color="0000FF"/>
    </w:rPr>
  </w:style>
  <w:style w:type="paragraph" w:styleId="BalloonText">
    <w:name w:val="Balloon Text"/>
    <w:basedOn w:val="Normal"/>
    <w:link w:val="BalloonTextChar"/>
    <w:uiPriority w:val="99"/>
    <w:semiHidden/>
    <w:unhideWhenUsed/>
    <w:rsid w:val="00024BFE"/>
    <w:rPr>
      <w:rFonts w:ascii="Tahoma" w:hAnsi="Tahoma" w:cs="Tahoma"/>
      <w:sz w:val="16"/>
      <w:szCs w:val="16"/>
    </w:rPr>
  </w:style>
  <w:style w:type="character" w:customStyle="1" w:styleId="BalloonTextChar">
    <w:name w:val="Balloon Text Char"/>
    <w:basedOn w:val="DefaultParagraphFont"/>
    <w:link w:val="BalloonText"/>
    <w:uiPriority w:val="99"/>
    <w:semiHidden/>
    <w:rsid w:val="00024BFE"/>
    <w:rPr>
      <w:rFonts w:ascii="Tahoma" w:hAnsi="Tahoma" w:cs="Tahoma"/>
      <w:sz w:val="16"/>
      <w:szCs w:val="16"/>
    </w:rPr>
  </w:style>
  <w:style w:type="character" w:customStyle="1" w:styleId="apple-converted-space">
    <w:name w:val="apple-converted-space"/>
    <w:basedOn w:val="DefaultParagraphFont"/>
    <w:rsid w:val="000C4C4A"/>
  </w:style>
  <w:style w:type="character" w:styleId="UnresolvedMention">
    <w:name w:val="Unresolved Mention"/>
    <w:basedOn w:val="DefaultParagraphFont"/>
    <w:uiPriority w:val="99"/>
    <w:semiHidden/>
    <w:unhideWhenUsed/>
    <w:rsid w:val="00695092"/>
    <w:rPr>
      <w:color w:val="605E5C"/>
      <w:shd w:val="clear" w:color="auto" w:fill="E1DFDD"/>
    </w:rPr>
  </w:style>
  <w:style w:type="character" w:styleId="FollowedHyperlink">
    <w:name w:val="FollowedHyperlink"/>
    <w:basedOn w:val="DefaultParagraphFont"/>
    <w:uiPriority w:val="99"/>
    <w:semiHidden/>
    <w:unhideWhenUsed/>
    <w:rsid w:val="00CC0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00786">
      <w:bodyDiv w:val="1"/>
      <w:marLeft w:val="0"/>
      <w:marRight w:val="0"/>
      <w:marTop w:val="0"/>
      <w:marBottom w:val="0"/>
      <w:divBdr>
        <w:top w:val="none" w:sz="0" w:space="0" w:color="auto"/>
        <w:left w:val="none" w:sz="0" w:space="0" w:color="auto"/>
        <w:bottom w:val="none" w:sz="0" w:space="0" w:color="auto"/>
        <w:right w:val="none" w:sz="0" w:space="0" w:color="auto"/>
      </w:divBdr>
    </w:div>
    <w:div w:id="1481072949">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ffJ@MilwaukeeJewish.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JCRC@MilwaukeeJewish.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lwaukeejewish.org/departments/social-action/jcrc/antisemitism/reportantisemitis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mobilecause.com/form/bAw3LA?vid=qgwry" TargetMode="External"/><Relationship Id="rId4" Type="http://schemas.openxmlformats.org/officeDocument/2006/relationships/webSettings" Target="webSettings.xml"/><Relationship Id="rId9" Type="http://schemas.openxmlformats.org/officeDocument/2006/relationships/hyperlink" Target="https://www.milwaukeejewish.org/wp-content/uploads/2022/03/Antisemitism-Audit-2021-Report_Final_032422r.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Elana Kahn-Oren</dc:creator>
  <cp:lastModifiedBy>Jeffrey Jones</cp:lastModifiedBy>
  <cp:revision>92</cp:revision>
  <cp:lastPrinted>2020-02-28T17:45:00Z</cp:lastPrinted>
  <dcterms:created xsi:type="dcterms:W3CDTF">2022-03-16T20:00:00Z</dcterms:created>
  <dcterms:modified xsi:type="dcterms:W3CDTF">2022-03-23T18:33:00Z</dcterms:modified>
</cp:coreProperties>
</file>